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HERON (SLS-101) — Weekly Program Status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  <w:sz w:val="20"/>
              </w:rPr>
              <w:t>PROGRAM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Slackwater / HERON / SLS-101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PERIOD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Week of 02 Feb 2026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PM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M. Calder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OVERALL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GREEN</w:t>
            </w:r>
          </w:p>
        </w:tc>
      </w:tr>
    </w:tbl>
    <w:p/>
    <w:p>
      <w:r>
        <w:rPr>
          <w:b/>
          <w:sz w:val="24"/>
        </w:rPr>
        <w:t>RAG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  <w:sz w:val="18"/>
              </w:rPr>
              <w:t>Area</w:t>
            </w:r>
          </w:p>
        </w:tc>
        <w:tc>
          <w:tcPr>
            <w:tcW w:type="dxa" w:w="3120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3120"/>
          </w:tcPr>
          <w:p>
            <w:r>
              <w:rPr>
                <w:b/>
                <w:sz w:val="18"/>
              </w:rPr>
              <w:t>Comment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Schedule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GREEN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Sea-trial window holding for late Mar.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Cost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AMBER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Battery module invoice (INV-20547) over plan.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Technical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GREEN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Endurance test hit 58 days on bench.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Supply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AMBER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Hydrophone lead time slipped 2 weeks.</w:t>
            </w:r>
          </w:p>
        </w:tc>
      </w:tr>
    </w:tbl>
    <w:p/>
    <w:p>
      <w:r>
        <w:rPr>
          <w:b/>
          <w:sz w:val="24"/>
        </w:rPr>
        <w:t>Upcoming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  <w:sz w:val="18"/>
              </w:rPr>
              <w:t>Milestone</w:t>
            </w:r>
          </w:p>
        </w:tc>
        <w:tc>
          <w:tcPr>
            <w:tcW w:type="dxa" w:w="3120"/>
          </w:tcPr>
          <w:p>
            <w:r>
              <w:rPr>
                <w:b/>
                <w:sz w:val="18"/>
              </w:rPr>
              <w:t>Target</w:t>
            </w:r>
          </w:p>
        </w:tc>
        <w:tc>
          <w:tcPr>
            <w:tcW w:type="dxa" w:w="3120"/>
          </w:tcPr>
          <w:p>
            <w:r>
              <w:rPr>
                <w:b/>
                <w:sz w:val="18"/>
              </w:rPr>
              <w:t>Status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Endurance bench test complete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2026-02-14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On track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Integrated sea trial #1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2026-03-27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On track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Customer demo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2026-05-09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Planning</w:t>
            </w:r>
          </w:p>
        </w:tc>
      </w:tr>
    </w:tbl>
    <w:p/>
    <w:p>
      <w:r>
        <w:rPr>
          <w:b/>
          <w:sz w:val="24"/>
        </w:rPr>
        <w:t>Top Risks</w:t>
      </w:r>
    </w:p>
    <w:p>
      <w:pPr>
        <w:pStyle w:val="ListBullet"/>
      </w:pPr>
      <w:r>
        <w:t>Hydrophone supply slip could push trial #2; mitigation: alternate vendor qualification underway.</w:t>
      </w:r>
    </w:p>
    <w:p>
      <w:pPr>
        <w:pStyle w:val="ListBullet"/>
      </w:pPr>
      <w:r>
        <w:t>Battery cost variance under review with Finance; not yet a breach.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SLS-INT-0008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ref=SLS-INT-0008; canary=https://canary.salish.systems/t/sls-int-0008-4d4ab2b3fe.png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